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87F" w:rsidRDefault="009B787F">
      <w:pPr>
        <w:spacing w:after="0" w:line="240" w:lineRule="auto"/>
        <w:jc w:val="right"/>
        <w:outlineLvl w:val="0"/>
        <w:rPr>
          <w:b/>
          <w:bCs/>
          <w:kern w:val="2"/>
          <w:sz w:val="32"/>
          <w:szCs w:val="32"/>
        </w:rPr>
      </w:pPr>
    </w:p>
    <w:p w:rsidR="009B787F" w:rsidRDefault="00CD2077">
      <w:pPr>
        <w:spacing w:after="0" w:line="240" w:lineRule="auto"/>
        <w:jc w:val="center"/>
        <w:outlineLvl w:val="0"/>
        <w:rPr>
          <w:b/>
          <w:bCs/>
          <w:kern w:val="2"/>
          <w:sz w:val="32"/>
          <w:szCs w:val="32"/>
        </w:rPr>
      </w:pPr>
      <w:r>
        <w:rPr>
          <w:noProof/>
        </w:rPr>
        <w:drawing>
          <wp:inline distT="0" distB="0" distL="0" distR="0">
            <wp:extent cx="6299200" cy="1689100"/>
            <wp:effectExtent l="0" t="0" r="0" b="0"/>
            <wp:docPr id="1" name="Рисунок 1" descr="D:\+++++\User\Desktop\СКАН\Бендбу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D:\+++++\User\Desktop\СКАН\Бендбук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87F" w:rsidRDefault="00CD2077">
      <w:pPr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  <w:kern w:val="2"/>
          <w:sz w:val="32"/>
          <w:szCs w:val="32"/>
        </w:rPr>
      </w:pPr>
      <w:r>
        <w:rPr>
          <w:rFonts w:ascii="Times New Roman" w:eastAsia="Times New Roman" w:hAnsi="Times New Roman"/>
          <w:b/>
          <w:bCs/>
          <w:kern w:val="2"/>
          <w:sz w:val="32"/>
          <w:szCs w:val="32"/>
        </w:rPr>
        <w:t xml:space="preserve"> </w:t>
      </w:r>
    </w:p>
    <w:p w:rsidR="009B787F" w:rsidRDefault="00CD207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eastAsia="Times New Roman" w:hAnsi="Times New Roman"/>
          <w:b/>
          <w:bCs/>
          <w:kern w:val="2"/>
          <w:sz w:val="28"/>
          <w:szCs w:val="28"/>
        </w:rPr>
        <w:t>ОПОВЕЩЕНИЕ</w:t>
      </w:r>
    </w:p>
    <w:p w:rsidR="009B787F" w:rsidRDefault="00CD207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eastAsia="Times New Roman" w:hAnsi="Times New Roman"/>
          <w:b/>
          <w:bCs/>
          <w:kern w:val="2"/>
          <w:sz w:val="28"/>
          <w:szCs w:val="28"/>
        </w:rPr>
        <w:t>о начале общественных обсуждений</w:t>
      </w:r>
    </w:p>
    <w:p w:rsidR="009B787F" w:rsidRDefault="009B787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2"/>
          <w:sz w:val="28"/>
          <w:szCs w:val="28"/>
        </w:rPr>
      </w:pPr>
    </w:p>
    <w:p w:rsidR="009B787F" w:rsidRDefault="00CD2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Юрлинского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муниципального округа Пермского края уведомляет о начале общественных обсуждений по </w:t>
      </w:r>
      <w:r>
        <w:rPr>
          <w:rFonts w:ascii="Times New Roman" w:hAnsi="Times New Roman"/>
          <w:sz w:val="28"/>
          <w:szCs w:val="28"/>
        </w:rPr>
        <w:t xml:space="preserve">проектам </w:t>
      </w:r>
      <w:r>
        <w:rPr>
          <w:rFonts w:ascii="Times New Roman" w:eastAsia="Times New Roman" w:hAnsi="Times New Roman"/>
          <w:sz w:val="28"/>
          <w:szCs w:val="28"/>
        </w:rPr>
        <w:t xml:space="preserve">постановлений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Юрлинского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муниципального округа Пермского края:</w:t>
      </w:r>
    </w:p>
    <w:p w:rsidR="009B787F" w:rsidRDefault="00CD2077">
      <w:pPr>
        <w:numPr>
          <w:ilvl w:val="0"/>
          <w:numId w:val="2"/>
        </w:numPr>
        <w:spacing w:after="0" w:line="240" w:lineRule="auto"/>
        <w:ind w:left="0"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bCs/>
          <w:sz w:val="28"/>
          <w:szCs w:val="28"/>
        </w:rPr>
        <w:t xml:space="preserve">О </w:t>
      </w:r>
      <w:r>
        <w:rPr>
          <w:rFonts w:ascii="Times New Roman" w:hAnsi="Times New Roman"/>
          <w:bCs/>
          <w:sz w:val="28"/>
          <w:szCs w:val="28"/>
        </w:rPr>
        <w:t xml:space="preserve">внесении изменений в муниципальную программу «Формирование современной городской среды», утвержденную Постановлением Администрации </w:t>
      </w:r>
      <w:proofErr w:type="spellStart"/>
      <w:r>
        <w:rPr>
          <w:rFonts w:ascii="Times New Roman" w:hAnsi="Times New Roman"/>
          <w:bCs/>
          <w:sz w:val="28"/>
          <w:szCs w:val="28"/>
        </w:rPr>
        <w:t>Юрлинского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муниципального округа от 28.12.2020г. № 908</w:t>
      </w:r>
      <w:r>
        <w:rPr>
          <w:rFonts w:ascii="Times New Roman" w:hAnsi="Times New Roman"/>
          <w:sz w:val="28"/>
          <w:szCs w:val="28"/>
        </w:rPr>
        <w:t>» (период 2025-2027гг.)</w:t>
      </w:r>
    </w:p>
    <w:p w:rsidR="009B787F" w:rsidRDefault="00CD2077">
      <w:pPr>
        <w:numPr>
          <w:ilvl w:val="0"/>
          <w:numId w:val="2"/>
        </w:numPr>
        <w:spacing w:after="0" w:line="240" w:lineRule="auto"/>
        <w:ind w:left="0"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О внесении изменений в муниципальную программу</w:t>
      </w:r>
      <w:r>
        <w:rPr>
          <w:rFonts w:ascii="Times New Roman" w:hAnsi="Times New Roman"/>
          <w:bCs/>
          <w:sz w:val="28"/>
          <w:szCs w:val="28"/>
        </w:rPr>
        <w:t xml:space="preserve"> «Формирование современной городской среды», утвержденную Постановлением Администрации </w:t>
      </w:r>
      <w:proofErr w:type="spellStart"/>
      <w:r>
        <w:rPr>
          <w:rFonts w:ascii="Times New Roman" w:hAnsi="Times New Roman"/>
          <w:bCs/>
          <w:sz w:val="28"/>
          <w:szCs w:val="28"/>
        </w:rPr>
        <w:t>Юрлинского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муниципального округа от 28.12.2020г. № 908</w:t>
      </w:r>
      <w:r>
        <w:rPr>
          <w:rFonts w:ascii="Times New Roman" w:hAnsi="Times New Roman"/>
          <w:sz w:val="28"/>
          <w:szCs w:val="28"/>
        </w:rPr>
        <w:t>» (период 2026-2028гг.)</w:t>
      </w:r>
    </w:p>
    <w:p w:rsidR="009B787F" w:rsidRDefault="00CD2077">
      <w:pPr>
        <w:numPr>
          <w:ilvl w:val="0"/>
          <w:numId w:val="2"/>
        </w:numPr>
        <w:spacing w:after="0" w:line="240" w:lineRule="auto"/>
        <w:ind w:left="0" w:firstLine="73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дизайн-проектам</w:t>
      </w:r>
      <w:proofErr w:type="gramEnd"/>
      <w:r>
        <w:rPr>
          <w:rFonts w:ascii="Times New Roman" w:hAnsi="Times New Roman"/>
          <w:sz w:val="28"/>
          <w:szCs w:val="28"/>
        </w:rPr>
        <w:t xml:space="preserve"> общественных территорий, планируемых к реализации 2026-2028 гг.</w:t>
      </w:r>
    </w:p>
    <w:p w:rsidR="009B787F" w:rsidRDefault="009B78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B787F" w:rsidRDefault="00CD2077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Проекты </w:t>
      </w:r>
      <w:r>
        <w:rPr>
          <w:rFonts w:ascii="Times New Roman" w:eastAsia="Times New Roman" w:hAnsi="Times New Roman"/>
          <w:sz w:val="28"/>
          <w:szCs w:val="28"/>
        </w:rPr>
        <w:t>по</w:t>
      </w:r>
      <w:r>
        <w:rPr>
          <w:rFonts w:ascii="Times New Roman" w:eastAsia="Times New Roman" w:hAnsi="Times New Roman"/>
          <w:sz w:val="28"/>
          <w:szCs w:val="28"/>
        </w:rPr>
        <w:t>становлений 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дизайн-проекты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размещены </w:t>
      </w:r>
      <w:bookmarkStart w:id="0" w:name="_Hlk46215048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 официальном сайте </w:t>
      </w:r>
      <w:r>
        <w:rPr>
          <w:rFonts w:ascii="Times New Roman" w:eastAsia="Times New Roman" w:hAnsi="Times New Roman"/>
          <w:bCs/>
          <w:sz w:val="28"/>
          <w:szCs w:val="28"/>
        </w:rPr>
        <w:t>администрации 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Юрлинского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муниципального округа Пермского края </w:t>
      </w:r>
      <w:hyperlink r:id="rId7">
        <w:bookmarkEnd w:id="0"/>
        <w:r>
          <w:rPr>
            <w:rStyle w:val="a9"/>
            <w:rFonts w:ascii="Times New Roman" w:hAnsi="Times New Roman"/>
            <w:sz w:val="28"/>
            <w:szCs w:val="28"/>
          </w:rPr>
          <w:t>http://adm-urla.ru/gorodskaya-sreda/</w:t>
        </w:r>
      </w:hyperlink>
      <w:r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:rsidR="009B787F" w:rsidRDefault="009B787F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9B787F" w:rsidRDefault="00CD207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Общественные обсуждения проводятся </w:t>
      </w:r>
    </w:p>
    <w:p w:rsidR="009B787F" w:rsidRDefault="00CD207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с </w:t>
      </w:r>
      <w:r>
        <w:rPr>
          <w:rFonts w:ascii="Times New Roman" w:eastAsia="Times New Roman" w:hAnsi="Times New Roman"/>
          <w:b/>
          <w:bCs/>
          <w:sz w:val="28"/>
          <w:szCs w:val="28"/>
        </w:rPr>
        <w:t>«27» ноября 2025 года по «26» декабря 2025 года включительно.</w:t>
      </w:r>
    </w:p>
    <w:p w:rsidR="009B787F" w:rsidRDefault="009B787F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9B787F" w:rsidRDefault="00CD207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Экспозиция проектов проводится с «27» ноября 2025 года по «26» декабря 2025 года в здании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Юрлинского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муниципального округа Пермского края по адресу: 619200, Пермский</w:t>
      </w:r>
      <w:r>
        <w:rPr>
          <w:rFonts w:ascii="Times New Roman" w:eastAsia="Times New Roman" w:hAnsi="Times New Roman"/>
          <w:sz w:val="28"/>
          <w:szCs w:val="28"/>
        </w:rPr>
        <w:tab/>
        <w:t xml:space="preserve"> край,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.Ю</w:t>
      </w:r>
      <w:proofErr w:type="gramEnd"/>
      <w:r>
        <w:rPr>
          <w:rFonts w:ascii="Times New Roman" w:eastAsia="Times New Roman" w:hAnsi="Times New Roman"/>
          <w:sz w:val="28"/>
          <w:szCs w:val="28"/>
        </w:rPr>
        <w:t>рла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ул. Ленина, д. 15,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каб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 51.</w:t>
      </w:r>
    </w:p>
    <w:p w:rsidR="009B787F" w:rsidRDefault="009B78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9B787F" w:rsidRDefault="00CD207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bookmarkStart w:id="1" w:name="_Hlk46214772"/>
      <w:r>
        <w:rPr>
          <w:rFonts w:ascii="Times New Roman" w:eastAsia="Times New Roman" w:hAnsi="Times New Roman"/>
          <w:sz w:val="28"/>
          <w:szCs w:val="28"/>
        </w:rPr>
        <w:t>Посещение экспозиции возможно в рабочие дни с 9 час. 00 мин. до 17 час. 00 мин. (время местное).</w:t>
      </w:r>
      <w:bookmarkEnd w:id="1"/>
    </w:p>
    <w:p w:rsidR="009B787F" w:rsidRDefault="009B78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9B787F" w:rsidRDefault="00CD20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Предложения и замечания относительно </w:t>
      </w:r>
      <w:r>
        <w:rPr>
          <w:rFonts w:ascii="Times New Roman" w:hAnsi="Times New Roman"/>
          <w:sz w:val="28"/>
          <w:szCs w:val="28"/>
        </w:rPr>
        <w:t xml:space="preserve">проектов </w:t>
      </w:r>
      <w:r>
        <w:rPr>
          <w:rFonts w:ascii="Times New Roman" w:eastAsia="Times New Roman" w:hAnsi="Times New Roman"/>
          <w:sz w:val="28"/>
          <w:szCs w:val="28"/>
        </w:rPr>
        <w:t xml:space="preserve">постановлений и </w:t>
      </w:r>
      <w:proofErr w:type="gramStart"/>
      <w:r>
        <w:rPr>
          <w:rFonts w:ascii="Times New Roman" w:hAnsi="Times New Roman"/>
          <w:sz w:val="28"/>
          <w:szCs w:val="28"/>
        </w:rPr>
        <w:t>дизайн-проектов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принимаются с «27» ноября 2025 года по «26</w:t>
      </w:r>
      <w:r>
        <w:rPr>
          <w:rFonts w:ascii="Times New Roman" w:eastAsia="Times New Roman" w:hAnsi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/>
          <w:sz w:val="28"/>
          <w:szCs w:val="28"/>
        </w:rPr>
        <w:t>декабря 2025 года включительно:</w:t>
      </w:r>
    </w:p>
    <w:p w:rsidR="009B787F" w:rsidRDefault="009B78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9B787F" w:rsidRDefault="00CD207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1) в письменной форме на адрес электронный почты админис</w:t>
      </w:r>
      <w:bookmarkStart w:id="2" w:name="_GoBack"/>
      <w:bookmarkEnd w:id="2"/>
      <w:r>
        <w:rPr>
          <w:rFonts w:ascii="Times New Roman" w:eastAsia="Times New Roman" w:hAnsi="Times New Roman"/>
          <w:sz w:val="28"/>
          <w:szCs w:val="28"/>
        </w:rPr>
        <w:t xml:space="preserve">трации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Юрлинского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муниципального округа Пермского края: </w:t>
      </w:r>
      <w:hyperlink r:id="rId8">
        <w:r>
          <w:rPr>
            <w:rStyle w:val="a9"/>
            <w:rFonts w:ascii="Times New Roman" w:hAnsi="Times New Roman"/>
            <w:sz w:val="28"/>
            <w:szCs w:val="28"/>
            <w:lang w:val="en-US"/>
          </w:rPr>
          <w:t>administration</w:t>
        </w:r>
        <w:r>
          <w:rPr>
            <w:rStyle w:val="a9"/>
            <w:rFonts w:ascii="Times New Roman" w:hAnsi="Times New Roman"/>
            <w:sz w:val="28"/>
            <w:szCs w:val="28"/>
          </w:rPr>
          <w:t>@</w:t>
        </w:r>
        <w:proofErr w:type="spellStart"/>
        <w:r>
          <w:rPr>
            <w:rStyle w:val="a9"/>
            <w:rFonts w:ascii="Times New Roman" w:hAnsi="Times New Roman"/>
            <w:sz w:val="28"/>
            <w:szCs w:val="28"/>
            <w:lang w:val="en-US"/>
          </w:rPr>
          <w:t>yurla</w:t>
        </w:r>
        <w:proofErr w:type="spellEnd"/>
        <w:r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9"/>
            <w:rFonts w:ascii="Times New Roman" w:hAnsi="Times New Roman"/>
            <w:sz w:val="28"/>
            <w:szCs w:val="28"/>
            <w:lang w:val="en-US"/>
          </w:rPr>
          <w:t>permkrai</w:t>
        </w:r>
        <w:proofErr w:type="spellEnd"/>
        <w:r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/>
          <w:sz w:val="28"/>
          <w:szCs w:val="28"/>
        </w:rPr>
        <w:t>;</w:t>
      </w:r>
    </w:p>
    <w:p w:rsidR="009B787F" w:rsidRDefault="00CD207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2) в письменной фо</w:t>
      </w:r>
      <w:r>
        <w:rPr>
          <w:rFonts w:ascii="Times New Roman" w:eastAsia="Times New Roman" w:hAnsi="Times New Roman"/>
          <w:sz w:val="28"/>
          <w:szCs w:val="28"/>
        </w:rPr>
        <w:t xml:space="preserve">рме в адрес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Юрлинского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муниципального округа Пермского края, 619200, Пермский край,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.Ю</w:t>
      </w:r>
      <w:proofErr w:type="gramEnd"/>
      <w:r>
        <w:rPr>
          <w:rFonts w:ascii="Times New Roman" w:eastAsia="Times New Roman" w:hAnsi="Times New Roman"/>
          <w:sz w:val="28"/>
          <w:szCs w:val="28"/>
        </w:rPr>
        <w:t>рла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ул. Ленина, д. 15,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каб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 51;</w:t>
      </w:r>
    </w:p>
    <w:p w:rsidR="009B787F" w:rsidRDefault="00CD20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3) посредством записи в книге (журнале) учёта посетителей экспозиции проекта.</w:t>
      </w:r>
    </w:p>
    <w:sectPr w:rsidR="009B787F">
      <w:pgSz w:w="11906" w:h="16838"/>
      <w:pgMar w:top="142" w:right="851" w:bottom="425" w:left="95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2"/>
    <w:family w:val="auto"/>
    <w:pitch w:val="default"/>
  </w:font>
  <w:font w:name="Open Sans">
    <w:altName w:val="GOST Type AU"/>
    <w:charset w:val="CC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0431D"/>
    <w:multiLevelType w:val="multilevel"/>
    <w:tmpl w:val="CFC8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>
    <w:nsid w:val="36E70B82"/>
    <w:multiLevelType w:val="multilevel"/>
    <w:tmpl w:val="7C8A2A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87F"/>
    <w:rsid w:val="009B787F"/>
    <w:rsid w:val="00CD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42C"/>
    <w:pPr>
      <w:spacing w:after="200" w:line="276" w:lineRule="auto"/>
    </w:pPr>
    <w:rPr>
      <w:rFonts w:eastAsia="SimSu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CC642C"/>
    <w:rPr>
      <w:rFonts w:ascii="Calibri" w:eastAsia="Calibri" w:hAnsi="Calibri" w:cs="Times New Roman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7A6132"/>
    <w:rPr>
      <w:rFonts w:ascii="Calibri" w:eastAsia="SimSun" w:hAnsi="Calibri" w:cs="Times New Roman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AA509C"/>
    <w:rPr>
      <w:rFonts w:ascii="Segoe UI" w:eastAsia="SimSun" w:hAnsi="Segoe UI" w:cs="Segoe UI"/>
      <w:sz w:val="18"/>
      <w:szCs w:val="18"/>
      <w:lang w:eastAsia="ru-RU"/>
    </w:rPr>
  </w:style>
  <w:style w:type="character" w:styleId="a9">
    <w:name w:val="Hyperlink"/>
    <w:rsid w:val="00D07F0E"/>
    <w:rPr>
      <w:color w:val="0000FF"/>
      <w:u w:val="single"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Lohit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Lohit Devanagari"/>
    </w:rPr>
  </w:style>
  <w:style w:type="paragraph" w:customStyle="1" w:styleId="1">
    <w:name w:val="Стиль1"/>
    <w:basedOn w:val="a"/>
    <w:next w:val="af0"/>
    <w:autoRedefine/>
    <w:qFormat/>
    <w:rsid w:val="00FB22AD"/>
    <w:pPr>
      <w:spacing w:after="160" w:line="259" w:lineRule="auto"/>
    </w:pPr>
    <w:rPr>
      <w:rFonts w:ascii="Times New Roman" w:eastAsiaTheme="minorHAnsi" w:hAnsi="Times New Roman"/>
      <w:sz w:val="28"/>
      <w:szCs w:val="28"/>
      <w:lang w:eastAsia="en-US"/>
    </w:rPr>
  </w:style>
  <w:style w:type="paragraph" w:styleId="af0">
    <w:name w:val="No Spacing"/>
    <w:uiPriority w:val="1"/>
    <w:qFormat/>
    <w:rsid w:val="00FB22AD"/>
  </w:style>
  <w:style w:type="paragraph" w:customStyle="1" w:styleId="af1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CC642C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paragraph" w:styleId="a6">
    <w:name w:val="footer"/>
    <w:basedOn w:val="a"/>
    <w:link w:val="a5"/>
    <w:uiPriority w:val="99"/>
    <w:unhideWhenUsed/>
    <w:rsid w:val="007A6132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AA509C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yurla.permkra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dm-urla.ru/gorodskaya-sred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2025-12-02T16:01:00Z</cp:lastPrinted>
  <dcterms:created xsi:type="dcterms:W3CDTF">2025-12-02T11:18:00Z</dcterms:created>
  <dcterms:modified xsi:type="dcterms:W3CDTF">2025-12-02T11:18:00Z</dcterms:modified>
  <dc:language>ru-RU</dc:language>
</cp:coreProperties>
</file>